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72EE" w14:textId="77777777" w:rsidR="0037107B" w:rsidRPr="0037107B" w:rsidRDefault="0037107B" w:rsidP="0037107B">
      <w:pPr>
        <w:rPr>
          <w:b/>
          <w:bCs/>
          <w:u w:val="single"/>
        </w:rPr>
      </w:pPr>
      <w:r w:rsidRPr="0037107B">
        <w:rPr>
          <w:b/>
          <w:bCs/>
          <w:u w:val="single"/>
        </w:rPr>
        <w:t>What to Expect: Academic and ADHD Coaching with Andrea Zians</w:t>
      </w:r>
    </w:p>
    <w:p w14:paraId="3255CBFC" w14:textId="069954AD" w:rsidR="0037107B" w:rsidRPr="0037107B" w:rsidRDefault="0037107B" w:rsidP="0037107B">
      <w:r w:rsidRPr="0037107B">
        <w:rPr>
          <w:b/>
          <w:bCs/>
        </w:rPr>
        <w:t>Who am I</w:t>
      </w:r>
      <w:r>
        <w:t>?</w:t>
      </w:r>
      <w:r w:rsidRPr="0037107B">
        <w:br/>
        <w:t xml:space="preserve">I have a Master of Arts in Special Education and many years of experience supporting learners. I specialize in working with high school and </w:t>
      </w:r>
      <w:r w:rsidRPr="0037107B">
        <w:t>post-secondary</w:t>
      </w:r>
      <w:r w:rsidRPr="0037107B">
        <w:t xml:space="preserve"> students who struggle with academics.</w:t>
      </w:r>
    </w:p>
    <w:p w14:paraId="207F4CE1" w14:textId="1893CD5D" w:rsidR="0037107B" w:rsidRPr="0037107B" w:rsidRDefault="0037107B" w:rsidP="0037107B">
      <w:r w:rsidRPr="0037107B">
        <w:rPr>
          <w:b/>
          <w:bCs/>
        </w:rPr>
        <w:t>What happens in sessions</w:t>
      </w:r>
      <w:r>
        <w:rPr>
          <w:b/>
          <w:bCs/>
        </w:rPr>
        <w:t>?</w:t>
      </w:r>
      <w:r w:rsidRPr="0037107B">
        <w:br/>
        <w:t xml:space="preserve">Sessions focus on supporting a student’s academics in a practical and structured way. High school and </w:t>
      </w:r>
      <w:r w:rsidRPr="0037107B">
        <w:t>post-secondary</w:t>
      </w:r>
      <w:r w:rsidRPr="0037107B">
        <w:t xml:space="preserve"> students juggle many priorities, so I help them plan, prepare, and figure out how to get their work done. When a student lacks a specific skill, I teach that skill through learning strategies and technology. My work teaches students how to manage all their courses, meet deadlines, and feel proud of what they accomplish.</w:t>
      </w:r>
    </w:p>
    <w:p w14:paraId="4EB50E68" w14:textId="65D2886F" w:rsidR="0037107B" w:rsidRPr="0037107B" w:rsidRDefault="0037107B" w:rsidP="0037107B">
      <w:r w:rsidRPr="0037107B">
        <w:rPr>
          <w:b/>
          <w:bCs/>
        </w:rPr>
        <w:t>Session information</w:t>
      </w:r>
      <w:r w:rsidRPr="0037107B">
        <w:br/>
        <w:t xml:space="preserve">Sessions are scheduled through my </w:t>
      </w:r>
      <w:hyperlink r:id="rId6" w:history="1">
        <w:r w:rsidRPr="0037107B">
          <w:rPr>
            <w:rStyle w:val="Hyperlink"/>
          </w:rPr>
          <w:t>booking link</w:t>
        </w:r>
      </w:hyperlink>
      <w:r w:rsidRPr="0037107B">
        <w:t xml:space="preserve"> which is also in my email signature and on my website, and I meet with students online through Microsoft Teams. I offer sessions on Sundays and evenings, and if you need a time that is not on my booking page you can reach out to me directly. I usually recommend starting with four sessions so we can build momentum and assess how well this support is meeting the student’s needs.</w:t>
      </w:r>
    </w:p>
    <w:p w14:paraId="12F68E3D" w14:textId="58C8F625" w:rsidR="0037107B" w:rsidRPr="0037107B" w:rsidRDefault="0037107B" w:rsidP="0037107B">
      <w:r w:rsidRPr="0037107B">
        <w:rPr>
          <w:b/>
          <w:bCs/>
        </w:rPr>
        <w:t>How does this differ from psychotherapy and tutoring</w:t>
      </w:r>
      <w:r>
        <w:t>?</w:t>
      </w:r>
      <w:r w:rsidRPr="0037107B">
        <w:br/>
        <w:t>Psychotherapy and tutoring both play important roles in a student’s academic success, but they are different from the work I do. I do not provide tutoring or psychotherapy. My service stands on its own and focuses on the broader academic and executive functioning skills students need which includes how to learn, how to organize, how to prioritize, how to manage time, and how to get work done. Some students work only with me, while others work with me alongside a tutor or psychotherapist because each service supports a different part of a student’s learning and wellbeing.</w:t>
      </w:r>
    </w:p>
    <w:p w14:paraId="17BB8790" w14:textId="3FDEA9ED" w:rsidR="0037107B" w:rsidRPr="0037107B" w:rsidRDefault="0037107B" w:rsidP="0037107B">
      <w:r w:rsidRPr="0037107B">
        <w:rPr>
          <w:b/>
          <w:bCs/>
        </w:rPr>
        <w:t>Who benefits from this support</w:t>
      </w:r>
      <w:r w:rsidRPr="0037107B">
        <w:rPr>
          <w:b/>
          <w:bCs/>
        </w:rPr>
        <w:t>?</w:t>
      </w:r>
      <w:r w:rsidRPr="0037107B">
        <w:br/>
        <w:t xml:space="preserve">Students benefit when they feel overwhelmed, unsure how to begin, or unable to manage the pace of school. </w:t>
      </w:r>
      <w:r w:rsidRPr="0037107B">
        <w:t xml:space="preserve">Many </w:t>
      </w:r>
      <w:r>
        <w:t xml:space="preserve">students </w:t>
      </w:r>
      <w:r w:rsidRPr="0037107B">
        <w:t xml:space="preserve">struggle with digital literacy, organizing their online portals, managing time, or keeping track of assignments across multiple platforms. Others have not yet learned effective study skills or the reading, writing, and research strategies needed for success. The tools I teach give students a clear sense of how to get started and how to move forward with confidence. This support is also valuable for students preparing for </w:t>
      </w:r>
      <w:r w:rsidRPr="0037107B">
        <w:t>post-secondary</w:t>
      </w:r>
      <w:r w:rsidRPr="0037107B">
        <w:t xml:space="preserve"> transitions and for those taking summer school courses who need structure, planning, and steady guidance throughout a fast paced term.</w:t>
      </w:r>
    </w:p>
    <w:p w14:paraId="104C6B25" w14:textId="77777777" w:rsidR="0037107B" w:rsidRPr="0037107B" w:rsidRDefault="0037107B" w:rsidP="0037107B">
      <w:r w:rsidRPr="0037107B">
        <w:lastRenderedPageBreak/>
        <w:t>Parents benefit when they feel overwhelmed by the constant demands of supporting their child academically. Many want to help but feel they do not have all the tools or answers and are unsure how to guide their child in a way that supports independence. For both high school and university families, having someone in their corner with expertise brings clarity, reduces frustration and chaos, and creates the conditions for real learning to take place.</w:t>
      </w:r>
    </w:p>
    <w:p w14:paraId="5EB71706" w14:textId="5C29D06C" w:rsidR="0037107B" w:rsidRPr="0037107B" w:rsidRDefault="0037107B" w:rsidP="0037107B">
      <w:r w:rsidRPr="0037107B">
        <w:rPr>
          <w:b/>
          <w:bCs/>
        </w:rPr>
        <w:t>What can parents and students expect from me</w:t>
      </w:r>
      <w:r>
        <w:t>?</w:t>
      </w:r>
      <w:r w:rsidRPr="0037107B">
        <w:br/>
        <w:t>Parents can expect communication that is clear, supportive, and aligned with their child’s needs. High school families receive direct updates after every session outlining what we covered and the next steps. University and college students also receive learning plans along with any tip sheets or strategies we discussed, and parents receive these materials as well when the student requests that they be included in our correspondence.</w:t>
      </w:r>
    </w:p>
    <w:p w14:paraId="30FB1DF1" w14:textId="77777777" w:rsidR="0037107B" w:rsidRPr="0037107B" w:rsidRDefault="0037107B" w:rsidP="0037107B">
      <w:r w:rsidRPr="0037107B">
        <w:t>I work to build a relationship that supports open feedback so I can give students meaningful guidance and they feel comfortable sharing how sessions are going. In return, I ask students to attend sessions, share their goals and assignments with me, and practice the strategies we develop so they steadily grow as learners. I invite high school parents to share feedback often so that the support remains targeted and helpful.</w:t>
      </w:r>
    </w:p>
    <w:p w14:paraId="05676BD8" w14:textId="74B9F748" w:rsidR="00A90CE2" w:rsidRPr="0037107B" w:rsidRDefault="00A90CE2" w:rsidP="0037107B"/>
    <w:sectPr w:rsidR="00A90CE2" w:rsidRPr="003710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1740" w14:textId="77777777" w:rsidR="004336C2" w:rsidRDefault="004336C2" w:rsidP="00CD6E14">
      <w:pPr>
        <w:spacing w:after="0" w:line="240" w:lineRule="auto"/>
      </w:pPr>
      <w:r>
        <w:separator/>
      </w:r>
    </w:p>
  </w:endnote>
  <w:endnote w:type="continuationSeparator" w:id="0">
    <w:p w14:paraId="1F6D20DD" w14:textId="77777777" w:rsidR="004336C2" w:rsidRDefault="004336C2" w:rsidP="00CD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E0AC" w14:textId="77777777" w:rsidR="004336C2" w:rsidRDefault="004336C2" w:rsidP="00CD6E14">
      <w:pPr>
        <w:spacing w:after="0" w:line="240" w:lineRule="auto"/>
      </w:pPr>
      <w:r>
        <w:separator/>
      </w:r>
    </w:p>
  </w:footnote>
  <w:footnote w:type="continuationSeparator" w:id="0">
    <w:p w14:paraId="5431BA45" w14:textId="77777777" w:rsidR="004336C2" w:rsidRDefault="004336C2" w:rsidP="00CD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BA45" w14:textId="0C702DB7" w:rsidR="00CD6E14" w:rsidRPr="00CD6E14" w:rsidRDefault="00CD6E14">
    <w:pPr>
      <w:pStyle w:val="Header"/>
      <w:rPr>
        <w:rFonts w:ascii="ADLaM Display" w:hAnsi="ADLaM Display" w:cs="ADLaM Display"/>
      </w:rPr>
    </w:pPr>
    <w:r w:rsidRPr="00CD6E14">
      <w:rPr>
        <w:rFonts w:ascii="ADLaM Display" w:hAnsi="ADLaM Display" w:cs="ADLaM Display"/>
        <w:noProof/>
      </w:rPr>
      <w:drawing>
        <wp:anchor distT="0" distB="0" distL="114300" distR="114300" simplePos="0" relativeHeight="251658240" behindDoc="1" locked="0" layoutInCell="1" allowOverlap="1" wp14:anchorId="71C0F3B0" wp14:editId="1EE627B0">
          <wp:simplePos x="0" y="0"/>
          <wp:positionH relativeFrom="column">
            <wp:posOffset>222250</wp:posOffset>
          </wp:positionH>
          <wp:positionV relativeFrom="paragraph">
            <wp:posOffset>-165100</wp:posOffset>
          </wp:positionV>
          <wp:extent cx="591185" cy="457200"/>
          <wp:effectExtent l="0" t="0" r="0" b="0"/>
          <wp:wrapTight wrapText="bothSides">
            <wp:wrapPolygon edited="0">
              <wp:start x="11832" y="900"/>
              <wp:lineTo x="0" y="7200"/>
              <wp:lineTo x="0" y="13500"/>
              <wp:lineTo x="696" y="18000"/>
              <wp:lineTo x="5568" y="20700"/>
              <wp:lineTo x="9048" y="20700"/>
              <wp:lineTo x="9048" y="17100"/>
              <wp:lineTo x="19489" y="17100"/>
              <wp:lineTo x="20185" y="9900"/>
              <wp:lineTo x="14617" y="900"/>
              <wp:lineTo x="11832" y="900"/>
            </wp:wrapPolygon>
          </wp:wrapTight>
          <wp:docPr id="89092466" name="Picture 1" descr="A green and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466" name="Picture 1" descr="A green and blue writing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1185" cy="457200"/>
                  </a:xfrm>
                  <a:prstGeom prst="rect">
                    <a:avLst/>
                  </a:prstGeom>
                </pic:spPr>
              </pic:pic>
            </a:graphicData>
          </a:graphic>
        </wp:anchor>
      </w:drawing>
    </w:r>
    <w:r w:rsidRPr="00CD6E14">
      <w:rPr>
        <w:rFonts w:ascii="ADLaM Display" w:hAnsi="ADLaM Display" w:cs="ADLaM Display"/>
      </w:rPr>
      <w:t xml:space="preserve">Andrea Zians | Strategic Academics                                </w:t>
    </w:r>
  </w:p>
  <w:p w14:paraId="3F56CF8C" w14:textId="77777777" w:rsidR="00CD6E14" w:rsidRPr="00CD6E14" w:rsidRDefault="00CD6E14">
    <w:pPr>
      <w:pStyle w:val="Header"/>
      <w:rPr>
        <w:rFonts w:ascii="ADLaM Display" w:hAnsi="ADLaM Display" w:cs="ADLaM Display"/>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10"/>
    <w:rsid w:val="001C236B"/>
    <w:rsid w:val="0021578C"/>
    <w:rsid w:val="0037107B"/>
    <w:rsid w:val="004336C2"/>
    <w:rsid w:val="00545EB7"/>
    <w:rsid w:val="00560B54"/>
    <w:rsid w:val="005B0842"/>
    <w:rsid w:val="005D2489"/>
    <w:rsid w:val="007F3AE8"/>
    <w:rsid w:val="008833D7"/>
    <w:rsid w:val="00907ECA"/>
    <w:rsid w:val="009627AE"/>
    <w:rsid w:val="009C5A61"/>
    <w:rsid w:val="00A54170"/>
    <w:rsid w:val="00A90CE2"/>
    <w:rsid w:val="00B63974"/>
    <w:rsid w:val="00BB6FDC"/>
    <w:rsid w:val="00CD6E14"/>
    <w:rsid w:val="00CE069D"/>
    <w:rsid w:val="00D71C10"/>
    <w:rsid w:val="00DE3CF0"/>
    <w:rsid w:val="00F52B9F"/>
    <w:rsid w:val="00FE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E9E83"/>
  <w15:chartTrackingRefBased/>
  <w15:docId w15:val="{922F300D-8D2D-4EFD-8330-20C5ED13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C10"/>
    <w:rPr>
      <w:rFonts w:eastAsiaTheme="majorEastAsia" w:cstheme="majorBidi"/>
      <w:color w:val="272727" w:themeColor="text1" w:themeTint="D8"/>
    </w:rPr>
  </w:style>
  <w:style w:type="paragraph" w:styleId="Title">
    <w:name w:val="Title"/>
    <w:basedOn w:val="Normal"/>
    <w:next w:val="Normal"/>
    <w:link w:val="TitleChar"/>
    <w:uiPriority w:val="10"/>
    <w:qFormat/>
    <w:rsid w:val="00D7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C10"/>
    <w:pPr>
      <w:spacing w:before="160"/>
      <w:jc w:val="center"/>
    </w:pPr>
    <w:rPr>
      <w:i/>
      <w:iCs/>
      <w:color w:val="404040" w:themeColor="text1" w:themeTint="BF"/>
    </w:rPr>
  </w:style>
  <w:style w:type="character" w:customStyle="1" w:styleId="QuoteChar">
    <w:name w:val="Quote Char"/>
    <w:basedOn w:val="DefaultParagraphFont"/>
    <w:link w:val="Quote"/>
    <w:uiPriority w:val="29"/>
    <w:rsid w:val="00D71C10"/>
    <w:rPr>
      <w:i/>
      <w:iCs/>
      <w:color w:val="404040" w:themeColor="text1" w:themeTint="BF"/>
    </w:rPr>
  </w:style>
  <w:style w:type="paragraph" w:styleId="ListParagraph">
    <w:name w:val="List Paragraph"/>
    <w:basedOn w:val="Normal"/>
    <w:uiPriority w:val="34"/>
    <w:qFormat/>
    <w:rsid w:val="00D71C10"/>
    <w:pPr>
      <w:ind w:left="720"/>
      <w:contextualSpacing/>
    </w:pPr>
  </w:style>
  <w:style w:type="character" w:styleId="IntenseEmphasis">
    <w:name w:val="Intense Emphasis"/>
    <w:basedOn w:val="DefaultParagraphFont"/>
    <w:uiPriority w:val="21"/>
    <w:qFormat/>
    <w:rsid w:val="00D71C10"/>
    <w:rPr>
      <w:i/>
      <w:iCs/>
      <w:color w:val="0F4761" w:themeColor="accent1" w:themeShade="BF"/>
    </w:rPr>
  </w:style>
  <w:style w:type="paragraph" w:styleId="IntenseQuote">
    <w:name w:val="Intense Quote"/>
    <w:basedOn w:val="Normal"/>
    <w:next w:val="Normal"/>
    <w:link w:val="IntenseQuoteChar"/>
    <w:uiPriority w:val="30"/>
    <w:qFormat/>
    <w:rsid w:val="00D7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C10"/>
    <w:rPr>
      <w:i/>
      <w:iCs/>
      <w:color w:val="0F4761" w:themeColor="accent1" w:themeShade="BF"/>
    </w:rPr>
  </w:style>
  <w:style w:type="character" w:styleId="IntenseReference">
    <w:name w:val="Intense Reference"/>
    <w:basedOn w:val="DefaultParagraphFont"/>
    <w:uiPriority w:val="32"/>
    <w:qFormat/>
    <w:rsid w:val="00D71C10"/>
    <w:rPr>
      <w:b/>
      <w:bCs/>
      <w:smallCaps/>
      <w:color w:val="0F4761" w:themeColor="accent1" w:themeShade="BF"/>
      <w:spacing w:val="5"/>
    </w:rPr>
  </w:style>
  <w:style w:type="paragraph" w:styleId="Header">
    <w:name w:val="header"/>
    <w:basedOn w:val="Normal"/>
    <w:link w:val="HeaderChar"/>
    <w:uiPriority w:val="99"/>
    <w:unhideWhenUsed/>
    <w:rsid w:val="00CD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14"/>
  </w:style>
  <w:style w:type="paragraph" w:styleId="Footer">
    <w:name w:val="footer"/>
    <w:basedOn w:val="Normal"/>
    <w:link w:val="FooterChar"/>
    <w:uiPriority w:val="99"/>
    <w:unhideWhenUsed/>
    <w:rsid w:val="00CD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14"/>
  </w:style>
  <w:style w:type="character" w:styleId="Hyperlink">
    <w:name w:val="Hyperlink"/>
    <w:basedOn w:val="DefaultParagraphFont"/>
    <w:uiPriority w:val="99"/>
    <w:unhideWhenUsed/>
    <w:rsid w:val="00B63974"/>
    <w:rPr>
      <w:color w:val="467886" w:themeColor="hyperlink"/>
      <w:u w:val="single"/>
    </w:rPr>
  </w:style>
  <w:style w:type="character" w:styleId="UnresolvedMention">
    <w:name w:val="Unresolved Mention"/>
    <w:basedOn w:val="DefaultParagraphFont"/>
    <w:uiPriority w:val="99"/>
    <w:semiHidden/>
    <w:unhideWhenUsed/>
    <w:rsid w:val="00B63974"/>
    <w:rPr>
      <w:color w:val="605E5C"/>
      <w:shd w:val="clear" w:color="auto" w:fill="E1DFDD"/>
    </w:rPr>
  </w:style>
  <w:style w:type="paragraph" w:styleId="NormalWeb">
    <w:name w:val="Normal (Web)"/>
    <w:basedOn w:val="Normal"/>
    <w:uiPriority w:val="99"/>
    <w:semiHidden/>
    <w:unhideWhenUsed/>
    <w:rsid w:val="00A541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dycal.com/3qld0wm/60-minute-meeting-1xw7o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Zians</dc:creator>
  <cp:keywords/>
  <dc:description/>
  <cp:lastModifiedBy>Andrea Zians</cp:lastModifiedBy>
  <cp:revision>7</cp:revision>
  <dcterms:created xsi:type="dcterms:W3CDTF">2025-12-09T14:41:00Z</dcterms:created>
  <dcterms:modified xsi:type="dcterms:W3CDTF">2025-12-09T19:27:00Z</dcterms:modified>
</cp:coreProperties>
</file>